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4BF5D">
      <w:pPr>
        <w:pStyle w:val="2"/>
        <w:bidi w:val="0"/>
        <w:ind w:left="0" w:leftChars="0" w:firstLine="0" w:firstLineChars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附件一：投标报名表</w:t>
      </w:r>
      <w:bookmarkStart w:id="0" w:name="_GoBack"/>
      <w:bookmarkEnd w:id="0"/>
    </w:p>
    <w:p w14:paraId="507D221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kern w:val="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>大禹节水集团库伦旗2025年高标准农田建设项目</w:t>
      </w:r>
    </w:p>
    <w:p w14:paraId="3476886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 xml:space="preserve">    电缆采购</w:t>
      </w:r>
    </w:p>
    <w:p w14:paraId="4C759294"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招标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报名表</w:t>
      </w:r>
    </w:p>
    <w:tbl>
      <w:tblPr>
        <w:tblStyle w:val="3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 w14:paraId="2D253DB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FC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9B2FAB">
            <w:pPr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库伦旗2025年高标准农田建设项目（第一批次）施工第四标段</w:t>
            </w:r>
          </w:p>
        </w:tc>
      </w:tr>
      <w:tr w14:paraId="7BF31E9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7F3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E6850A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C-2025-GJ-0064</w:t>
            </w:r>
          </w:p>
        </w:tc>
      </w:tr>
      <w:tr w14:paraId="0FBA61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EA7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0E474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905FA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218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26B98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15A7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617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4E96A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CF1A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165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62C21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261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2E660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EEDC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2AD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388B5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88A5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CD5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AC0A4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CE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3F4F3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DCD7B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CF0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B351E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864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9D722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934FD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E1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DD25F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D31D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0A2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 w14:paraId="15650309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 w14:paraId="2F5F60F9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 w14:paraId="68316B9C"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 w14:paraId="51DFA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p w14:paraId="6DA107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